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Fonts w:ascii="宋体" w:hAnsi="宋体" w:eastAsia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太原工业学院本科生档案归档范围和移交部门</w:t>
      </w:r>
    </w:p>
    <w:p>
      <w:pPr>
        <w:pStyle w:val="10"/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</w:p>
    <w:tbl>
      <w:tblPr>
        <w:tblStyle w:val="7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4027"/>
        <w:gridCol w:w="1909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材料内容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档案生成部门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档案移交部门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Merge w:val="restart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学前档案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高中档案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生源地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Merge w:val="continue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高考档案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生源地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Merge w:val="restart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入学档案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入学登记表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492" w:type="dxa"/>
            <w:vMerge w:val="continue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招生考生报名登记表、体检表、考生当前信息（仅限山西、广西、天津、江苏四个省份）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Merge w:val="restart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学中档案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校级及以上奖励材料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Merge w:val="continue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校级及以上处分材料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党团材料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入团材料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生源地或系部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入党材料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生源地或系部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毕业档案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学籍卡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毕业生资格审查表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毕业生登记表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学生处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体测表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体育系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就业通知书</w:t>
            </w: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就业指导中心</w:t>
            </w: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2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其他材料</w:t>
            </w:r>
          </w:p>
        </w:tc>
        <w:tc>
          <w:tcPr>
            <w:tcW w:w="4027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pStyle w:val="10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10"/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B15F"/>
    <w:multiLevelType w:val="multilevel"/>
    <w:tmpl w:val="066AB15F"/>
    <w:lvl w:ilvl="0" w:tentative="0">
      <w:start w:val="1"/>
      <w:numFmt w:val="chineseCountingThousand"/>
      <w:suff w:val="space"/>
      <w:lvlText w:val="第%1篇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suff w:val="space"/>
      <w:lvlText w:val="%3 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3.%4 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space"/>
      <w:lvlText w:val="%3.%4.%5 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3.%4.%5.%6 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3.%4.%5.%6.%7 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B489F"/>
    <w:rsid w:val="2D537A0F"/>
    <w:rsid w:val="2E04088B"/>
    <w:rsid w:val="37587222"/>
    <w:rsid w:val="3ADB51C8"/>
    <w:rsid w:val="3DF3623B"/>
    <w:rsid w:val="536B2295"/>
    <w:rsid w:val="636B489F"/>
    <w:rsid w:val="745B773C"/>
    <w:rsid w:val="7A4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" w:hAnsi="仿宋" w:eastAsia="黑体" w:cs="仿宋"/>
      <w:b/>
      <w:kern w:val="44"/>
      <w:sz w:val="44"/>
      <w:szCs w:val="22"/>
      <w:lang w:val="zh-CN"/>
    </w:rPr>
  </w:style>
  <w:style w:type="paragraph" w:styleId="3">
    <w:name w:val="heading 2"/>
    <w:basedOn w:val="2"/>
    <w:next w:val="1"/>
    <w:semiHidden/>
    <w:unhideWhenUsed/>
    <w:qFormat/>
    <w:uiPriority w:val="0"/>
    <w:pPr>
      <w:numPr>
        <w:ilvl w:val="1"/>
        <w:numId w:val="1"/>
      </w:numPr>
      <w:spacing w:line="579" w:lineRule="auto"/>
      <w:ind w:left="0"/>
      <w:jc w:val="left"/>
      <w:outlineLvl w:val="1"/>
    </w:pPr>
    <w:rPr>
      <w:rFonts w:ascii="Arial" w:hAnsi="Arial" w:eastAsia="仿宋"/>
      <w:b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380" w:after="260" w:line="416" w:lineRule="auto"/>
      <w:ind w:firstLine="0" w:firstLineChars="0"/>
      <w:outlineLvl w:val="2"/>
    </w:pPr>
    <w:rPr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link w:val="2"/>
    <w:qFormat/>
    <w:uiPriority w:val="0"/>
    <w:rPr>
      <w:rFonts w:ascii="仿宋" w:hAnsi="仿宋" w:eastAsia="黑体" w:cs="仿宋"/>
      <w:b/>
      <w:kern w:val="44"/>
      <w:sz w:val="44"/>
      <w:szCs w:val="22"/>
      <w:lang w:val="zh-CN"/>
    </w:r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2021-08-31T00:50:00Z</dcterms:created>
  <dc:creator>杨莎莎</dc:creator>
  <cp:lastModifiedBy>杨莎莎</cp:lastModifiedBy>
  <dcterms:modified xsi:type="dcterms:W3CDTF">2021-08-31T01:50:10Z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